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AC8C2D" w14:textId="6751BBB4" w:rsidR="00755C2F" w:rsidRDefault="00755C2F">
      <w:pPr>
        <w:rPr>
          <w:b/>
          <w:bCs/>
        </w:rPr>
      </w:pPr>
      <w:r w:rsidRPr="00755C2F">
        <w:rPr>
          <w:b/>
          <w:bCs/>
        </w:rPr>
        <w:t>Wheel Designs</w:t>
      </w:r>
    </w:p>
    <w:p w14:paraId="600B4138" w14:textId="39498E7D" w:rsidR="00755C2F" w:rsidRDefault="00D668BD">
      <w:r>
        <w:t xml:space="preserve">Research was conducted </w:t>
      </w:r>
      <w:r w:rsidR="00B26BEF">
        <w:t xml:space="preserve">on non-pneumatic wheels </w:t>
      </w:r>
      <w:r w:rsidR="002944DC">
        <w:t>to come up with some wheel designs.</w:t>
      </w:r>
    </w:p>
    <w:p w14:paraId="53A62005" w14:textId="42525C22" w:rsidR="002944DC" w:rsidRDefault="002944DC">
      <w:r>
        <w:t>Two support structures were settled on: spokes and honeycomb. These were based off a few papers.</w:t>
      </w:r>
    </w:p>
    <w:p w14:paraId="2994F62F" w14:textId="5F2C9F17" w:rsidR="00001ADE" w:rsidRDefault="002944DC">
      <w:hyperlink r:id="rId4" w:history="1">
        <w:r w:rsidRPr="0088369B">
          <w:rPr>
            <w:rStyle w:val="Hyperlink"/>
          </w:rPr>
          <w:t>https://www.researchgate.net/publication/371250020_Design_properties_and_applications_of_non-pneumatic_tires_A_review</w:t>
        </w:r>
      </w:hyperlink>
    </w:p>
    <w:p w14:paraId="01151C0D" w14:textId="35BD5724" w:rsidR="002944DC" w:rsidRDefault="002944DC">
      <w:r w:rsidRPr="002944DC">
        <w:rPr>
          <w:noProof/>
        </w:rPr>
        <w:drawing>
          <wp:inline distT="0" distB="0" distL="0" distR="0" wp14:anchorId="31A385EF" wp14:editId="3D718636">
            <wp:extent cx="2426329" cy="1578217"/>
            <wp:effectExtent l="0" t="0" r="0" b="3175"/>
            <wp:docPr id="1604981093" name="Picture 1" descr="A blue circular shapes with ho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81093" name="Picture 1" descr="A blue circular shapes with holes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45699" cy="159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44DC">
        <w:rPr>
          <w:noProof/>
        </w:rPr>
        <w:drawing>
          <wp:inline distT="0" distB="0" distL="0" distR="0" wp14:anchorId="765CF5BE" wp14:editId="70292B6D">
            <wp:extent cx="2969128" cy="1584895"/>
            <wp:effectExtent l="0" t="0" r="3175" b="0"/>
            <wp:docPr id="82576326" name="Picture 1" descr="A blue circular object with a circular de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6326" name="Picture 1" descr="A blue circular object with a circular desig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09280" cy="160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7024" w14:textId="59E1D8CE" w:rsidR="00001ADE" w:rsidRDefault="00001ADE">
      <w:hyperlink r:id="rId7" w:history="1">
        <w:r w:rsidRPr="00A20548">
          <w:rPr>
            <w:rStyle w:val="Hyperlink"/>
          </w:rPr>
          <w:t>https://www.researchgate.net/publication/379923695_Development_and_Analysis_of_Additively_Manufactured_Non-Pneumatic_Tires_for_Mars_Rover</w:t>
        </w:r>
      </w:hyperlink>
    </w:p>
    <w:p w14:paraId="0B4E770A" w14:textId="0D2B1CF2" w:rsidR="00001ADE" w:rsidRDefault="00001ADE">
      <w:r w:rsidRPr="00001ADE">
        <w:drawing>
          <wp:inline distT="0" distB="0" distL="0" distR="0" wp14:anchorId="4A02281C" wp14:editId="7FD906BD">
            <wp:extent cx="5731510" cy="2977515"/>
            <wp:effectExtent l="0" t="0" r="2540" b="0"/>
            <wp:docPr id="9596097" name="Picture 1" descr="Diagram of a wheel with text and ar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097" name="Picture 1" descr="Diagram of a wheel with text and arrows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7FAD" w14:textId="77777777" w:rsidR="002944DC" w:rsidRDefault="002944DC"/>
    <w:p w14:paraId="490A5F4C" w14:textId="77777777" w:rsidR="00001ADE" w:rsidRDefault="00001ADE"/>
    <w:p w14:paraId="2924973F" w14:textId="77777777" w:rsidR="00001ADE" w:rsidRDefault="00001ADE"/>
    <w:p w14:paraId="36E9D67E" w14:textId="77777777" w:rsidR="00001ADE" w:rsidRDefault="00001ADE"/>
    <w:p w14:paraId="03356F2C" w14:textId="3A3CBA02" w:rsidR="002944DC" w:rsidRDefault="002944DC">
      <w:r>
        <w:lastRenderedPageBreak/>
        <w:t>Three tread patterns were settled on: chevrons, straight bars, and knobs. These designs were</w:t>
      </w:r>
      <w:r w:rsidR="00437B25">
        <w:t xml:space="preserve"> based off </w:t>
      </w:r>
      <w:r w:rsidR="00001ADE">
        <w:t xml:space="preserve">the </w:t>
      </w:r>
      <w:r w:rsidR="00437B25">
        <w:t>curiosity</w:t>
      </w:r>
      <w:r w:rsidR="00001ADE">
        <w:t xml:space="preserve"> rover</w:t>
      </w:r>
      <w:r w:rsidR="00437B25">
        <w:t>,</w:t>
      </w:r>
      <w:r w:rsidR="00001ADE">
        <w:t xml:space="preserve"> the</w:t>
      </w:r>
      <w:r w:rsidR="00437B25">
        <w:t xml:space="preserve"> perseverance </w:t>
      </w:r>
      <w:r w:rsidR="00001ADE">
        <w:t xml:space="preserve">rover, </w:t>
      </w:r>
      <w:r w:rsidR="00437B25">
        <w:t xml:space="preserve">and </w:t>
      </w:r>
      <w:r w:rsidR="00733899">
        <w:t>dirt bike</w:t>
      </w:r>
      <w:r w:rsidR="00437B25">
        <w:t xml:space="preserve"> t</w:t>
      </w:r>
      <w:r w:rsidR="00733899">
        <w:t>ires</w:t>
      </w:r>
      <w:r w:rsidR="00001ADE">
        <w:t>.</w:t>
      </w:r>
    </w:p>
    <w:p w14:paraId="032B6468" w14:textId="3AC32CDA" w:rsidR="00001ADE" w:rsidRDefault="00001ADE">
      <w:hyperlink r:id="rId9" w:history="1">
        <w:r w:rsidRPr="00A20548">
          <w:rPr>
            <w:rStyle w:val="Hyperlink"/>
          </w:rPr>
          <w:t>https://science.nasa.gov/mission/mars-2020-perseverance/rover-components/</w:t>
        </w:r>
      </w:hyperlink>
    </w:p>
    <w:p w14:paraId="04765AE5" w14:textId="440642F8" w:rsidR="00001ADE" w:rsidRDefault="00001ADE">
      <w:r w:rsidRPr="00001ADE">
        <w:drawing>
          <wp:inline distT="0" distB="0" distL="0" distR="0" wp14:anchorId="3F43EEA6" wp14:editId="2AEF34E3">
            <wp:extent cx="4437743" cy="2528127"/>
            <wp:effectExtent l="0" t="0" r="1270" b="5715"/>
            <wp:docPr id="1944196528" name="Picture 1" descr="A close-up of a ti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96528" name="Picture 1" descr="A close-up of a tir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8533" cy="253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EF7C" w14:textId="14DEF118" w:rsidR="00001ADE" w:rsidRDefault="00733899">
      <w:hyperlink r:id="rId11" w:history="1">
        <w:r w:rsidRPr="00A20548">
          <w:rPr>
            <w:rStyle w:val="Hyperlink"/>
          </w:rPr>
          <w:t>https://www.dirtbikes.com/dunlop-dirt-bike-tires-what-to-look-for/#:~:text=Described%20as%20Dunlop's%20most%20technologically,and%20maintain%20a%20straighter%20line</w:t>
        </w:r>
      </w:hyperlink>
      <w:r w:rsidRPr="00733899">
        <w:t>.</w:t>
      </w:r>
    </w:p>
    <w:p w14:paraId="2B4A0EFC" w14:textId="0F7B2C86" w:rsidR="00733899" w:rsidRDefault="00733899">
      <w:pPr>
        <w:pBdr>
          <w:bottom w:val="single" w:sz="6" w:space="1" w:color="auto"/>
        </w:pBdr>
      </w:pPr>
      <w:r w:rsidRPr="00733899">
        <w:drawing>
          <wp:inline distT="0" distB="0" distL="0" distR="0" wp14:anchorId="0367D77E" wp14:editId="7E644EAC">
            <wp:extent cx="4450624" cy="2749466"/>
            <wp:effectExtent l="0" t="0" r="7620" b="0"/>
            <wp:docPr id="1855078601" name="Picture 1" descr="A close-up of a ti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78601" name="Picture 1" descr="A close-up of a tir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3520" cy="275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D773" w14:textId="77777777" w:rsidR="008B7731" w:rsidRDefault="008B7731">
      <w:pPr>
        <w:pBdr>
          <w:bottom w:val="single" w:sz="6" w:space="1" w:color="auto"/>
        </w:pBdr>
      </w:pPr>
    </w:p>
    <w:p w14:paraId="1E986521" w14:textId="77777777" w:rsidR="008B7731" w:rsidRDefault="008B7731"/>
    <w:p w14:paraId="32B3E33F" w14:textId="77777777" w:rsidR="00733899" w:rsidRDefault="00733899"/>
    <w:p w14:paraId="7A2466E2" w14:textId="77777777" w:rsidR="008B7731" w:rsidRDefault="008B7731"/>
    <w:p w14:paraId="4A6F87E7" w14:textId="77777777" w:rsidR="008B7731" w:rsidRDefault="008B7731"/>
    <w:p w14:paraId="617CC8E5" w14:textId="70A3C16F" w:rsidR="00733899" w:rsidRDefault="00733899">
      <w:r>
        <w:lastRenderedPageBreak/>
        <w:t>6-wheel</w:t>
      </w:r>
      <w:r w:rsidR="002944DC">
        <w:t xml:space="preserve"> variation</w:t>
      </w:r>
      <w:r>
        <w:t>s</w:t>
      </w:r>
      <w:r w:rsidR="002944DC">
        <w:t xml:space="preserve"> were made</w:t>
      </w:r>
      <w:r>
        <w:t>,</w:t>
      </w:r>
      <w:r w:rsidR="002944DC">
        <w:t xml:space="preserve"> combining </w:t>
      </w:r>
      <w:r w:rsidR="008B7731">
        <w:t>these 3 treads</w:t>
      </w:r>
      <w:r w:rsidR="002944DC">
        <w:t xml:space="preserve"> and 2 support</w:t>
      </w:r>
      <w:r>
        <w:t xml:space="preserve"> structures.</w:t>
      </w:r>
    </w:p>
    <w:p w14:paraId="5DED7916" w14:textId="77777777" w:rsidR="008B7731" w:rsidRDefault="008B7731"/>
    <w:p w14:paraId="5BE88AF1" w14:textId="1C6C3C12" w:rsidR="00733899" w:rsidRDefault="00733899">
      <w:r>
        <w:rPr>
          <w:noProof/>
        </w:rPr>
        <w:drawing>
          <wp:inline distT="0" distB="0" distL="0" distR="0" wp14:anchorId="485B17F9" wp14:editId="2F94C74A">
            <wp:extent cx="2449376" cy="1576092"/>
            <wp:effectExtent l="0" t="0" r="8255" b="5080"/>
            <wp:docPr id="172596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13" cy="158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1491">
        <w:rPr>
          <w:noProof/>
        </w:rPr>
        <w:drawing>
          <wp:inline distT="0" distB="0" distL="0" distR="0" wp14:anchorId="3988B116" wp14:editId="70806D3A">
            <wp:extent cx="2485299" cy="1572929"/>
            <wp:effectExtent l="0" t="0" r="0" b="8255"/>
            <wp:docPr id="4805266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388" cy="1583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FDF96" w14:textId="284871B6" w:rsidR="00A71491" w:rsidRDefault="00A71491">
      <w:r>
        <w:rPr>
          <w:noProof/>
        </w:rPr>
        <w:drawing>
          <wp:inline distT="0" distB="0" distL="0" distR="0" wp14:anchorId="159729C3" wp14:editId="4717A0CB">
            <wp:extent cx="2447652" cy="1560558"/>
            <wp:effectExtent l="0" t="0" r="0" b="1905"/>
            <wp:docPr id="15138844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366" cy="157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EE95F" wp14:editId="6816A07C">
            <wp:extent cx="2453186" cy="1564405"/>
            <wp:effectExtent l="0" t="0" r="4445" b="0"/>
            <wp:docPr id="9974407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820" cy="1580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C4B67" w14:textId="4C02A20E" w:rsidR="00A71491" w:rsidRDefault="00A7149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183627E9" wp14:editId="0DE011C6">
            <wp:extent cx="2422200" cy="1541693"/>
            <wp:effectExtent l="0" t="0" r="0" b="1905"/>
            <wp:docPr id="2764566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319" cy="1551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39A7A" wp14:editId="565ECCB5">
            <wp:extent cx="2515465" cy="1545681"/>
            <wp:effectExtent l="0" t="0" r="0" b="0"/>
            <wp:docPr id="590698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163" cy="155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5ADE0" w14:textId="77777777" w:rsidR="008B7731" w:rsidRDefault="008B7731">
      <w:pPr>
        <w:pBdr>
          <w:bottom w:val="single" w:sz="6" w:space="1" w:color="auto"/>
        </w:pBdr>
      </w:pPr>
    </w:p>
    <w:p w14:paraId="32DD625C" w14:textId="77777777" w:rsidR="008B7731" w:rsidRDefault="008B7731"/>
    <w:p w14:paraId="406D8CA5" w14:textId="450D74D5" w:rsidR="00A71491" w:rsidRDefault="002944DC">
      <w:r>
        <w:t xml:space="preserve">An initial FEA analysis was </w:t>
      </w:r>
      <w:r w:rsidR="00A71491">
        <w:t>conducted,</w:t>
      </w:r>
      <w:r>
        <w:t xml:space="preserve"> and the factor of safety was</w:t>
      </w:r>
      <w:r w:rsidR="00A71491">
        <w:t xml:space="preserve"> unnecessarily</w:t>
      </w:r>
      <w:r>
        <w:t xml:space="preserve"> high, so I redesigned the support structures to remove mass</w:t>
      </w:r>
      <w:r w:rsidR="00A71491">
        <w:t>. Rather than being one solid extrusion, I separated it into 3 distinct segments.</w:t>
      </w:r>
    </w:p>
    <w:p w14:paraId="4A75D1C3" w14:textId="0AB798CC" w:rsidR="002944DC" w:rsidRDefault="00A71491">
      <w:r>
        <w:rPr>
          <w:noProof/>
        </w:rPr>
        <w:lastRenderedPageBreak/>
        <w:drawing>
          <wp:inline distT="0" distB="0" distL="0" distR="0" wp14:anchorId="24867403" wp14:editId="588B6135">
            <wp:extent cx="5341436" cy="3474331"/>
            <wp:effectExtent l="0" t="0" r="0" b="0"/>
            <wp:docPr id="13989154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010" cy="348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87DA6" w14:textId="3556385B" w:rsidR="00A71491" w:rsidRDefault="00A71491">
      <w:r>
        <w:rPr>
          <w:noProof/>
        </w:rPr>
        <w:drawing>
          <wp:inline distT="0" distB="0" distL="0" distR="0" wp14:anchorId="2CE61BAC" wp14:editId="2B43FFB6">
            <wp:extent cx="2720836" cy="1795396"/>
            <wp:effectExtent l="0" t="0" r="3810" b="0"/>
            <wp:docPr id="6102332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620" cy="180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E185D" wp14:editId="0B1477C9">
            <wp:extent cx="2651669" cy="1795932"/>
            <wp:effectExtent l="0" t="0" r="0" b="0"/>
            <wp:docPr id="6122939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608" cy="1810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4947E" w14:textId="4A8F318D" w:rsidR="00A71491" w:rsidRDefault="00A71491">
      <w:r w:rsidRPr="00A71491">
        <w:drawing>
          <wp:inline distT="0" distB="0" distL="0" distR="0" wp14:anchorId="540A5CF1" wp14:editId="376D27C1">
            <wp:extent cx="2692400" cy="1799607"/>
            <wp:effectExtent l="0" t="0" r="0" b="0"/>
            <wp:docPr id="585125375" name="Picture 1" descr="A black hexagons on a gri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25375" name="Picture 1" descr="A black hexagons on a grid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9869" cy="181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491">
        <w:drawing>
          <wp:inline distT="0" distB="0" distL="0" distR="0" wp14:anchorId="726CCA4F" wp14:editId="44C0C6C7">
            <wp:extent cx="2696029" cy="1802928"/>
            <wp:effectExtent l="0" t="0" r="9525" b="6985"/>
            <wp:docPr id="136314549" name="Picture 1" descr="A group of black circular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4549" name="Picture 1" descr="A group of black circular objects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2085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2AF8" w14:textId="77777777" w:rsidR="00A71491" w:rsidRDefault="00A71491"/>
    <w:p w14:paraId="4E6950B2" w14:textId="77777777" w:rsidR="002944DC" w:rsidRPr="00D668BD" w:rsidRDefault="002944DC"/>
    <w:sectPr w:rsidR="002944DC" w:rsidRPr="00D668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5C2F"/>
    <w:rsid w:val="00001ADE"/>
    <w:rsid w:val="002944DC"/>
    <w:rsid w:val="003A040F"/>
    <w:rsid w:val="00437B25"/>
    <w:rsid w:val="005637F6"/>
    <w:rsid w:val="00733899"/>
    <w:rsid w:val="00755C2F"/>
    <w:rsid w:val="008B7731"/>
    <w:rsid w:val="00A71491"/>
    <w:rsid w:val="00B26BEF"/>
    <w:rsid w:val="00D668BD"/>
    <w:rsid w:val="00F63F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3DEA88"/>
  <w15:chartTrackingRefBased/>
  <w15:docId w15:val="{5C5FD394-F50A-43DA-A58F-D75DFC155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5C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5C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5C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5C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5C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5C2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5C2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5C2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5C2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5C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5C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5C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5C2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5C2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5C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5C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5C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5C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5C2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5C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5C2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5C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5C2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5C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5C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5C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5C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5C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5C2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944D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4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hyperlink" Target="https://www.researchgate.net/publication/379923695_Development_and_Analysis_of_Additively_Manufactured_Non-Pneumatic_Tires_for_Mars_Rover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www.dirtbikes.com/dunlop-dirt-bike-tires-what-to-look-for/#:~:text=Described%20as%20Dunlop's%20most%20technologically,and%20maintain%20a%20straighter%20line" TargetMode="External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hyperlink" Target="https://www.researchgate.net/publication/371250020_Design_properties_and_applications_of_non-pneumatic_tires_A_review" TargetMode="External"/><Relationship Id="rId9" Type="http://schemas.openxmlformats.org/officeDocument/2006/relationships/hyperlink" Target="https://science.nasa.gov/mission/mars-2020-perseverance/rover-components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4</Pages>
  <Words>261</Words>
  <Characters>1494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Williams</dc:creator>
  <cp:keywords/>
  <dc:description/>
  <cp:lastModifiedBy>Daniel Williams</cp:lastModifiedBy>
  <cp:revision>4</cp:revision>
  <dcterms:created xsi:type="dcterms:W3CDTF">2025-09-14T21:47:00Z</dcterms:created>
  <dcterms:modified xsi:type="dcterms:W3CDTF">2025-09-15T12:48:00Z</dcterms:modified>
</cp:coreProperties>
</file>